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83" w:rsidRPr="00D97496" w:rsidRDefault="00327FA3" w:rsidP="00327FA3">
      <w:pPr>
        <w:jc w:val="center"/>
        <w:rPr>
          <w:b/>
          <w:u w:val="single"/>
        </w:rPr>
      </w:pPr>
      <w:r w:rsidRPr="00D97496">
        <w:rPr>
          <w:b/>
          <w:u w:val="single"/>
        </w:rPr>
        <w:t xml:space="preserve">CUESTIONARIO </w:t>
      </w:r>
      <w:r w:rsidR="008B3FB3" w:rsidRPr="00D97496">
        <w:rPr>
          <w:b/>
          <w:u w:val="single"/>
        </w:rPr>
        <w:t xml:space="preserve">GRUPO DE </w:t>
      </w:r>
      <w:r w:rsidRPr="00D97496">
        <w:rPr>
          <w:b/>
          <w:u w:val="single"/>
        </w:rPr>
        <w:t xml:space="preserve">EXPERTOS EN </w:t>
      </w:r>
      <w:r w:rsidR="008B3FB3" w:rsidRPr="00D97496">
        <w:rPr>
          <w:b/>
          <w:u w:val="single"/>
        </w:rPr>
        <w:t xml:space="preserve">PASIVOS MINEROS </w:t>
      </w:r>
      <w:r w:rsidRPr="00D97496">
        <w:rPr>
          <w:b/>
          <w:u w:val="single"/>
        </w:rPr>
        <w:t>DE ASGMI</w:t>
      </w:r>
    </w:p>
    <w:p w:rsidR="00350DF8" w:rsidRPr="00D97496" w:rsidRDefault="00350DF8" w:rsidP="00D05AEB">
      <w:pPr>
        <w:jc w:val="both"/>
      </w:pPr>
    </w:p>
    <w:p w:rsidR="005768C3" w:rsidRPr="00D97496" w:rsidRDefault="005768C3" w:rsidP="00D05AEB">
      <w:pPr>
        <w:jc w:val="both"/>
      </w:pPr>
      <w:r w:rsidRPr="00D97496">
        <w:t>En base a sus conocimientos y/o percepciones:</w:t>
      </w:r>
    </w:p>
    <w:p w:rsidR="005768C3" w:rsidRPr="00D97496" w:rsidRDefault="005768C3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  <w:rPr>
          <w:b/>
        </w:rPr>
      </w:pPr>
      <w:r w:rsidRPr="00D97496">
        <w:rPr>
          <w:b/>
        </w:rPr>
        <w:t>¿Qué tipo de minería ha originado un legado de PAM más extenso en su país?</w:t>
      </w:r>
      <w:r w:rsidR="00D05AEB" w:rsidRPr="00D97496">
        <w:rPr>
          <w:b/>
        </w:rPr>
        <w:t xml:space="preserve"> Aunque de menor importancia, ¿qué otros tipos de minería destacan por haber generado un considerable legado de PAM en su país?</w:t>
      </w:r>
    </w:p>
    <w:p w:rsidR="00130E61" w:rsidRDefault="00130E61" w:rsidP="008F58C1">
      <w:pPr>
        <w:jc w:val="both"/>
      </w:pPr>
      <w:r>
        <w:t xml:space="preserve">El tema es muy diverso y amplio, debido a la falta de articulación que ha existido entre entidades gubernamentales. Ministerio de Minas (con sus entes adscritos), Ministerio del Medio Ambiente y Corporaciones Regionales ambientales. </w:t>
      </w:r>
    </w:p>
    <w:p w:rsidR="00130E61" w:rsidRPr="00130E61" w:rsidRDefault="00130E61" w:rsidP="008F58C1">
      <w:pPr>
        <w:jc w:val="both"/>
        <w:rPr>
          <w:rFonts w:ascii="MS Mincho" w:eastAsia="MS Mincho" w:hAnsi="MS Mincho" w:cs="MS Mincho"/>
        </w:rPr>
      </w:pPr>
      <w:r>
        <w:t>Hoy por hoy en Colombia se culpa de este tema, a la minería del oro, en especial a la de tipo aluvial, que se desarrolla en zonas aisladas y de difícil control por parte de las autoridades policiales y de control. Pero también han dejado impacto otro tipo de actividades como las de materiales de construcción, en especial el de tema de canteras</w:t>
      </w:r>
    </w:p>
    <w:p w:rsidR="00130E61" w:rsidRPr="00130E61" w:rsidRDefault="00130E61" w:rsidP="008F58C1">
      <w:pPr>
        <w:jc w:val="both"/>
        <w:rPr>
          <w:rFonts w:ascii="Times New Roman" w:hAnsi="Times New Roman" w:cs="Times New Roman"/>
        </w:rPr>
      </w:pPr>
      <w:r>
        <w:t xml:space="preserve">No hay un dato exacto sobre su impacto en el </w:t>
      </w:r>
      <w:proofErr w:type="spellStart"/>
      <w:r>
        <w:t>pais</w:t>
      </w:r>
      <w:proofErr w:type="spellEnd"/>
      <w:r>
        <w:t>.</w:t>
      </w:r>
    </w:p>
    <w:p w:rsidR="005768C3" w:rsidRPr="00D97496" w:rsidRDefault="005768C3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  <w:rPr>
          <w:b/>
        </w:rPr>
      </w:pPr>
      <w:r w:rsidRPr="00D97496">
        <w:rPr>
          <w:b/>
        </w:rPr>
        <w:t>¿Qué</w:t>
      </w:r>
      <w:r w:rsidR="00D05AEB" w:rsidRPr="00D97496">
        <w:rPr>
          <w:b/>
        </w:rPr>
        <w:t xml:space="preserve"> percepción existe en la sociedad sobre este legado de PAM?</w:t>
      </w:r>
    </w:p>
    <w:p w:rsidR="00130E61" w:rsidRDefault="00130E61" w:rsidP="008F58C1">
      <w:pPr>
        <w:jc w:val="both"/>
      </w:pPr>
      <w:r>
        <w:t>Como lo han comentado otros colegas de este grupo, en Colombia hoy existe una idea de rechazo amplio en redes sociales y medios de comunicación, donde ven que cualquier desarrollo de minería o hidrocarburos, acabaría con recursos naturales tales como el agua y calidad de aire; lo que ha llevado a que en Colombia la inversión en el tema minero haya rebajado considerablemente.</w:t>
      </w:r>
    </w:p>
    <w:p w:rsidR="00D05AEB" w:rsidRPr="00D97496" w:rsidRDefault="00D05AEB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  <w:rPr>
          <w:b/>
        </w:rPr>
      </w:pPr>
      <w:r w:rsidRPr="00D97496">
        <w:rPr>
          <w:b/>
        </w:rPr>
        <w:t>¿Los riesgos asociados a los PAM en su país se relacionan más con la estabilidad física o con la emisión de contaminantes?</w:t>
      </w:r>
    </w:p>
    <w:p w:rsidR="00130E61" w:rsidRDefault="00130E61" w:rsidP="008F58C1">
      <w:pPr>
        <w:jc w:val="both"/>
      </w:pPr>
      <w:r>
        <w:t xml:space="preserve">Depende del tipo de materia minera que se extrae. </w:t>
      </w:r>
    </w:p>
    <w:p w:rsidR="00130E61" w:rsidRDefault="00130E61" w:rsidP="00130E61">
      <w:pPr>
        <w:pStyle w:val="Prrafodelista"/>
        <w:numPr>
          <w:ilvl w:val="0"/>
          <w:numId w:val="3"/>
        </w:numPr>
        <w:jc w:val="both"/>
      </w:pPr>
      <w:r>
        <w:t>El tema de oro, en especial de la minería ilegal tiene riegos en el medio ambiente, debido a su carácter depredador.</w:t>
      </w:r>
    </w:p>
    <w:p w:rsidR="00130E61" w:rsidRDefault="00130E61" w:rsidP="00130E61">
      <w:pPr>
        <w:pStyle w:val="Prrafodelista"/>
        <w:numPr>
          <w:ilvl w:val="0"/>
          <w:numId w:val="3"/>
        </w:numPr>
        <w:jc w:val="both"/>
      </w:pPr>
      <w:r>
        <w:t xml:space="preserve">En temas como el carbón, en especial el del norte Colombiano donde </w:t>
      </w:r>
      <w:proofErr w:type="spellStart"/>
      <w:r>
        <w:t>estan</w:t>
      </w:r>
      <w:proofErr w:type="spellEnd"/>
      <w:r>
        <w:t xml:space="preserve"> la gran minería, el riego se asocia con la emisión de contaminantes en especial de material </w:t>
      </w:r>
      <w:proofErr w:type="spellStart"/>
      <w:r>
        <w:t>particulado</w:t>
      </w:r>
      <w:proofErr w:type="spellEnd"/>
      <w:r>
        <w:t>.</w:t>
      </w:r>
    </w:p>
    <w:p w:rsidR="00130E61" w:rsidRDefault="00130E61" w:rsidP="00130E61">
      <w:pPr>
        <w:pStyle w:val="Prrafodelista"/>
        <w:numPr>
          <w:ilvl w:val="0"/>
          <w:numId w:val="3"/>
        </w:numPr>
        <w:jc w:val="both"/>
      </w:pPr>
      <w:r>
        <w:t>En minería de cantera de materiales de construcción el tema se asocia con la afectación física del paisaje.</w:t>
      </w:r>
    </w:p>
    <w:p w:rsidR="00337783" w:rsidRDefault="00337783" w:rsidP="00337783">
      <w:pPr>
        <w:pStyle w:val="Prrafodelista"/>
        <w:jc w:val="both"/>
      </w:pPr>
    </w:p>
    <w:p w:rsidR="00D05AEB" w:rsidRPr="00D97496" w:rsidRDefault="00D05AEB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  <w:rPr>
          <w:b/>
        </w:rPr>
      </w:pPr>
      <w:r w:rsidRPr="00D97496">
        <w:rPr>
          <w:b/>
        </w:rPr>
        <w:t>¿Es conocido o es posible identificar algún PAM cuyos riesgos asociados se puedan considerar transfronterizos?</w:t>
      </w:r>
    </w:p>
    <w:p w:rsidR="008F58C1" w:rsidRPr="00337783" w:rsidRDefault="00337783" w:rsidP="008F58C1">
      <w:pPr>
        <w:jc w:val="both"/>
        <w:rPr>
          <w:rFonts w:ascii="Times New Roman" w:hAnsi="Times New Roman" w:cs="Times New Roman"/>
        </w:rPr>
      </w:pPr>
      <w:r>
        <w:t>En un panorama amplio, se  podría decir que esta el tema de minería de oro en zonas limítrofes con Brasil, donde en un departamento de Colombia y limítrofe a Brasil y Venezuela se ha detectado por estudios de salud, contaminación con mercurio.</w:t>
      </w:r>
    </w:p>
    <w:p w:rsidR="001958E5" w:rsidRPr="00D97496" w:rsidRDefault="001958E5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  <w:rPr>
          <w:b/>
        </w:rPr>
      </w:pPr>
      <w:r w:rsidRPr="00D97496">
        <w:rPr>
          <w:b/>
        </w:rPr>
        <w:lastRenderedPageBreak/>
        <w:t>¿La información bibliográfica o documental existente sobre PAM en su país se puede considerar: extensa, discreta, reducida o exigua?</w:t>
      </w:r>
    </w:p>
    <w:p w:rsidR="00337783" w:rsidRDefault="00337783" w:rsidP="008F79B5">
      <w:pPr>
        <w:jc w:val="both"/>
      </w:pPr>
      <w:r>
        <w:t xml:space="preserve">Al igual que en otros casos, como </w:t>
      </w:r>
      <w:proofErr w:type="spellStart"/>
      <w:r>
        <w:t>Mexico</w:t>
      </w:r>
      <w:proofErr w:type="spellEnd"/>
      <w:r>
        <w:t xml:space="preserve"> y Chile, los abordajes sobre </w:t>
      </w:r>
      <w:proofErr w:type="spellStart"/>
      <w:r>
        <w:t>PAM</w:t>
      </w:r>
      <w:proofErr w:type="spellEnd"/>
      <w:r>
        <w:t xml:space="preserve"> han sido asilados, no obedecen a un plan concreto en desarrollo minero o ambiental y por ende la investigación y desarrollo de documentos es reducido.</w:t>
      </w:r>
    </w:p>
    <w:p w:rsidR="005768C3" w:rsidRPr="00D97496" w:rsidRDefault="005768C3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  <w:rPr>
          <w:b/>
        </w:rPr>
      </w:pPr>
      <w:r w:rsidRPr="00D97496">
        <w:rPr>
          <w:b/>
        </w:rPr>
        <w:t>¿Existe legislación en su país que considere expresamente los PAM?</w:t>
      </w:r>
    </w:p>
    <w:p w:rsidR="00337783" w:rsidRDefault="005917C4" w:rsidP="008F58C1">
      <w:pPr>
        <w:jc w:val="both"/>
      </w:pPr>
      <w:r w:rsidRPr="00D97496">
        <w:t>No existe de manera tácita</w:t>
      </w:r>
      <w:r w:rsidR="001E68C1" w:rsidRPr="00D97496">
        <w:t xml:space="preserve">, </w:t>
      </w:r>
      <w:r w:rsidR="00337783">
        <w:t>no está articulado entre lo que se llama en Colombia el Sistema Nacional Ambiental y diría no hay doliente expreso que se haga cargo de regularlo.</w:t>
      </w:r>
    </w:p>
    <w:p w:rsidR="00337783" w:rsidRDefault="00337783" w:rsidP="008F58C1">
      <w:pPr>
        <w:jc w:val="both"/>
      </w:pPr>
    </w:p>
    <w:p w:rsidR="001958E5" w:rsidRPr="00D97496" w:rsidRDefault="001958E5" w:rsidP="00327FA3">
      <w:pPr>
        <w:pStyle w:val="Prrafodelista"/>
        <w:numPr>
          <w:ilvl w:val="0"/>
          <w:numId w:val="2"/>
        </w:numPr>
        <w:ind w:left="714" w:hanging="357"/>
        <w:contextualSpacing w:val="0"/>
        <w:jc w:val="both"/>
        <w:rPr>
          <w:b/>
        </w:rPr>
      </w:pPr>
      <w:r w:rsidRPr="00D97496">
        <w:rPr>
          <w:b/>
        </w:rPr>
        <w:t>¿Existe información en su país sobre proyectos reales de rehabilitación/remediación o de reaprovechamiento de residuos mineros?</w:t>
      </w:r>
    </w:p>
    <w:p w:rsidR="008F58C1" w:rsidRDefault="00C07E3D" w:rsidP="008F58C1">
      <w:pPr>
        <w:jc w:val="both"/>
      </w:pPr>
      <w:r w:rsidRPr="00D97496">
        <w:t>Existen esfuerzos aislados de las compañías mineras, sobre todo las de la gran minería. Sin embargo, la información e</w:t>
      </w:r>
      <w:bookmarkStart w:id="0" w:name="_GoBack"/>
      <w:bookmarkEnd w:id="0"/>
      <w:r w:rsidRPr="00D97496">
        <w:t>s escasa y dispersa.</w:t>
      </w:r>
      <w:r>
        <w:t xml:space="preserve"> </w:t>
      </w:r>
    </w:p>
    <w:sectPr w:rsidR="008F58C1" w:rsidSect="00BE1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7128"/>
    <w:multiLevelType w:val="hybridMultilevel"/>
    <w:tmpl w:val="5338F8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C3B18"/>
    <w:multiLevelType w:val="hybridMultilevel"/>
    <w:tmpl w:val="92D8F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A3341"/>
    <w:multiLevelType w:val="hybridMultilevel"/>
    <w:tmpl w:val="1A8CD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FB3"/>
    <w:rsid w:val="00023FDE"/>
    <w:rsid w:val="00096363"/>
    <w:rsid w:val="00130E61"/>
    <w:rsid w:val="001958E5"/>
    <w:rsid w:val="001E68C1"/>
    <w:rsid w:val="00244E83"/>
    <w:rsid w:val="00260212"/>
    <w:rsid w:val="00327FA3"/>
    <w:rsid w:val="00337783"/>
    <w:rsid w:val="00350DF8"/>
    <w:rsid w:val="004131DB"/>
    <w:rsid w:val="005768C3"/>
    <w:rsid w:val="005917C4"/>
    <w:rsid w:val="005B3D1F"/>
    <w:rsid w:val="0069708B"/>
    <w:rsid w:val="007913F9"/>
    <w:rsid w:val="008B3FB3"/>
    <w:rsid w:val="008C4006"/>
    <w:rsid w:val="008F4E11"/>
    <w:rsid w:val="008F58C1"/>
    <w:rsid w:val="008F79B5"/>
    <w:rsid w:val="009119A6"/>
    <w:rsid w:val="009502FE"/>
    <w:rsid w:val="00A55817"/>
    <w:rsid w:val="00AA1A31"/>
    <w:rsid w:val="00B030F9"/>
    <w:rsid w:val="00B26046"/>
    <w:rsid w:val="00B8500C"/>
    <w:rsid w:val="00BA53BF"/>
    <w:rsid w:val="00BE14D0"/>
    <w:rsid w:val="00C07E3D"/>
    <w:rsid w:val="00C448FA"/>
    <w:rsid w:val="00D05AEB"/>
    <w:rsid w:val="00D97496"/>
    <w:rsid w:val="00E54F96"/>
    <w:rsid w:val="00ED4660"/>
    <w:rsid w:val="00FD6BB5"/>
    <w:rsid w:val="00FE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Arranz González, Julio César</dc:creator>
  <cp:lastModifiedBy>gbalcero</cp:lastModifiedBy>
  <cp:revision>3</cp:revision>
  <dcterms:created xsi:type="dcterms:W3CDTF">2018-02-12T14:27:00Z</dcterms:created>
  <dcterms:modified xsi:type="dcterms:W3CDTF">2018-02-12T14:43:00Z</dcterms:modified>
</cp:coreProperties>
</file>